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844" w:rsidRDefault="00453844" w:rsidP="00453844">
      <w:pPr>
        <w:pStyle w:val="Default"/>
      </w:pPr>
      <w:r>
        <w:t>Bestyrelsens beretning</w:t>
      </w:r>
    </w:p>
    <w:p w:rsidR="00453844" w:rsidRDefault="00453844" w:rsidP="00453844">
      <w:pPr>
        <w:pStyle w:val="Default"/>
      </w:pPr>
    </w:p>
    <w:p w:rsidR="00453844" w:rsidRDefault="00453844" w:rsidP="00453844">
      <w:pPr>
        <w:pStyle w:val="Default"/>
        <w:rPr>
          <w:sz w:val="23"/>
          <w:szCs w:val="23"/>
        </w:rPr>
      </w:pPr>
      <w:r>
        <w:rPr>
          <w:sz w:val="23"/>
          <w:szCs w:val="23"/>
        </w:rPr>
        <w:t xml:space="preserve">Gennem 2017 har vi været inddraget i en del forskellige sager, hvor vi har givet vor mening til kende.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Miljøminister Esben Lunde Larsen har forskellige ideer om lystfiskerturisme, her har vi været med i det etablerede udvalgsarbejde, men det skete kun efter at vi havde tilkæmpet os en plads i udvalget. Vi var ikke med i ministerens plan for hvem der skulle deltage. </w:t>
      </w:r>
    </w:p>
    <w:p w:rsidR="00453844" w:rsidRDefault="00453844" w:rsidP="00453844">
      <w:pPr>
        <w:pStyle w:val="Default"/>
        <w:rPr>
          <w:sz w:val="23"/>
          <w:szCs w:val="23"/>
        </w:rPr>
      </w:pPr>
      <w:r>
        <w:rPr>
          <w:sz w:val="23"/>
          <w:szCs w:val="23"/>
        </w:rPr>
        <w:t xml:space="preserve">Drøftelsen af arbejdet i de nedsatte arbejdsgrupper udmøntede sig også i en debat om omsætningsforbud på 5 fiskearter og fiskeretten i søer. Der skal være plads til </w:t>
      </w:r>
      <w:proofErr w:type="spellStart"/>
      <w:r>
        <w:rPr>
          <w:sz w:val="23"/>
          <w:szCs w:val="23"/>
        </w:rPr>
        <w:t>al-le</w:t>
      </w:r>
      <w:proofErr w:type="spellEnd"/>
      <w:r>
        <w:rPr>
          <w:sz w:val="23"/>
          <w:szCs w:val="23"/>
        </w:rPr>
        <w:t xml:space="preserve">, men den private ejendomsret skal respekteres.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Ordninger og tiltag med betalte guider har givet stor debat i lokale foreninger. Mange foreninger tilbyder gratis guidning, og denne foreningsaktivitet vil blive presset. </w:t>
      </w:r>
    </w:p>
    <w:p w:rsidR="00453844" w:rsidRDefault="00453844" w:rsidP="00453844">
      <w:pPr>
        <w:pStyle w:val="Default"/>
        <w:rPr>
          <w:sz w:val="23"/>
          <w:szCs w:val="23"/>
        </w:rPr>
      </w:pPr>
      <w:r>
        <w:rPr>
          <w:sz w:val="23"/>
          <w:szCs w:val="23"/>
        </w:rPr>
        <w:t xml:space="preserve">Ønsker man flere folk og familier langs vandene er man også nødt til at stille vel-færdsfaciliteter til rådighed, hvilket kan/vil møde modstand hos lodsejere. Problemet findes allerede i forbindelse med sejlads på vandløbene.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Bestyrelsen har drøftet de forskellige elementer i de ideer der er fremlagt, ikke mindst hvor der har kunnet opstå problemer for de forskellige foreninger med at kunne fastholde fiskevandet. </w:t>
      </w:r>
    </w:p>
    <w:p w:rsidR="00453844" w:rsidRDefault="00453844" w:rsidP="00453844">
      <w:pPr>
        <w:pStyle w:val="Default"/>
        <w:rPr>
          <w:sz w:val="23"/>
          <w:szCs w:val="23"/>
        </w:rPr>
      </w:pPr>
      <w:r>
        <w:rPr>
          <w:sz w:val="23"/>
          <w:szCs w:val="23"/>
        </w:rPr>
        <w:t xml:space="preserve">Når nogle kommuner så bruger lystfiskerturisme til at lave egnsudviklingsprojekter, kommer der for mange modstridende opfattelser på banen.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Et af vore udgangspunkter har været at alle spærringer skal væk. Det giver ingen mening at fjerne små spærringer opstrøms i et vandløb, hvis der befinder større spærringer nedstrøms. </w:t>
      </w:r>
    </w:p>
    <w:p w:rsidR="00453844" w:rsidRDefault="00453844" w:rsidP="00453844">
      <w:pPr>
        <w:pStyle w:val="Default"/>
        <w:rPr>
          <w:sz w:val="23"/>
          <w:szCs w:val="23"/>
        </w:rPr>
      </w:pPr>
      <w:r>
        <w:rPr>
          <w:sz w:val="23"/>
          <w:szCs w:val="23"/>
        </w:rPr>
        <w:t xml:space="preserve">Vi har på forskellig vis været involveret i projektet ved nedlæggelsen af ålekisten og det nye udløb fra Glenstrup </w:t>
      </w:r>
      <w:proofErr w:type="gramStart"/>
      <w:r>
        <w:rPr>
          <w:sz w:val="23"/>
          <w:szCs w:val="23"/>
        </w:rPr>
        <w:t>Sø.</w:t>
      </w:r>
      <w:proofErr w:type="gramEnd"/>
      <w:r>
        <w:rPr>
          <w:sz w:val="23"/>
          <w:szCs w:val="23"/>
        </w:rPr>
        <w:t xml:space="preserve"> Desværre har Mariager kommune ikke forstået at en indgået aftale skal respekteres, men de har efter projektets færdiggørelse </w:t>
      </w:r>
      <w:proofErr w:type="spellStart"/>
      <w:r>
        <w:rPr>
          <w:sz w:val="23"/>
          <w:szCs w:val="23"/>
        </w:rPr>
        <w:t>egenrå-digt</w:t>
      </w:r>
      <w:proofErr w:type="spellEnd"/>
      <w:r>
        <w:rPr>
          <w:sz w:val="23"/>
          <w:szCs w:val="23"/>
        </w:rPr>
        <w:t xml:space="preserve"> lavet ændringer der bibeholder den forhøjede vandstand i søen.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Forening afgav høringssvar til notat om Forslag til forslag til Rådets forordning om fastsættelse for 2018 af fiskerimuligheder for visse fiskebestande og grupper af </w:t>
      </w:r>
      <w:proofErr w:type="spellStart"/>
      <w:r>
        <w:rPr>
          <w:sz w:val="23"/>
          <w:szCs w:val="23"/>
        </w:rPr>
        <w:t>fi-skebestande</w:t>
      </w:r>
      <w:proofErr w:type="spellEnd"/>
      <w:r>
        <w:rPr>
          <w:sz w:val="23"/>
          <w:szCs w:val="23"/>
        </w:rPr>
        <w:t xml:space="preserve"> i Østersøen, de væsentligste elementer her var begrænsning i </w:t>
      </w:r>
      <w:proofErr w:type="spellStart"/>
      <w:r>
        <w:rPr>
          <w:sz w:val="23"/>
          <w:szCs w:val="23"/>
        </w:rPr>
        <w:t>torske-fangsterne</w:t>
      </w:r>
      <w:proofErr w:type="spellEnd"/>
      <w:r>
        <w:rPr>
          <w:sz w:val="23"/>
          <w:szCs w:val="23"/>
        </w:rPr>
        <w:t xml:space="preserve"> og oplæg til en ændring der i princippet afskaffede ålehandlingsplanen. Det sidste blev dog forhindret. </w:t>
      </w:r>
    </w:p>
    <w:p w:rsidR="00453844" w:rsidRDefault="00453844" w:rsidP="00453844">
      <w:pPr>
        <w:pStyle w:val="Default"/>
        <w:rPr>
          <w:sz w:val="23"/>
          <w:szCs w:val="23"/>
        </w:rPr>
      </w:pPr>
      <w:r>
        <w:rPr>
          <w:sz w:val="23"/>
          <w:szCs w:val="23"/>
        </w:rPr>
        <w:t xml:space="preserve">Det har også været glædelig for os at de nye restriktioner omkring ålefiskeriet ikke har ramt de ferske vande. Det er ikke det danske fiskeri efter ål i ferskvand der skal have skylden for ålebestandens størrelse. Der er al mulig grund til at vi gør hvad vi kan for ikke at forringe fiskemulighederne for vore medlemmer.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Sæler er blevet et stort problem i vandløbene med udløb i Limfjorden. Alle steder meldes om jagende sæler. </w:t>
      </w:r>
    </w:p>
    <w:p w:rsidR="00453844" w:rsidRDefault="00453844" w:rsidP="00453844">
      <w:pPr>
        <w:pStyle w:val="Default"/>
        <w:rPr>
          <w:sz w:val="23"/>
          <w:szCs w:val="23"/>
        </w:rPr>
      </w:pPr>
      <w:r>
        <w:rPr>
          <w:sz w:val="23"/>
          <w:szCs w:val="23"/>
        </w:rPr>
        <w:t xml:space="preserve">En konkret henvendelse fra Karup Å til Naturstyrelsen har ikke resulteret i nogen </w:t>
      </w:r>
      <w:proofErr w:type="spellStart"/>
      <w:r>
        <w:rPr>
          <w:sz w:val="23"/>
          <w:szCs w:val="23"/>
        </w:rPr>
        <w:t>til-ladelse</w:t>
      </w:r>
      <w:proofErr w:type="spellEnd"/>
      <w:r>
        <w:rPr>
          <w:sz w:val="23"/>
          <w:szCs w:val="23"/>
        </w:rPr>
        <w:t xml:space="preserve">. Lodsejerforeningen ved Karup Å har i første omgang fået nej til regulering. </w:t>
      </w:r>
    </w:p>
    <w:p w:rsidR="00453844" w:rsidRDefault="00453844" w:rsidP="00453844">
      <w:pPr>
        <w:pStyle w:val="Default"/>
        <w:rPr>
          <w:sz w:val="23"/>
          <w:szCs w:val="23"/>
        </w:rPr>
      </w:pPr>
      <w:r>
        <w:rPr>
          <w:sz w:val="23"/>
          <w:szCs w:val="23"/>
        </w:rPr>
        <w:t xml:space="preserve">Vi har fremsendt en ansøgning om ændring af bekendtgørelsen om regulering af skadevoldende vildt, sådan at sæler i ferskvand blev omfattet bekendtgørelse i </w:t>
      </w:r>
      <w:proofErr w:type="spellStart"/>
      <w:r>
        <w:rPr>
          <w:sz w:val="23"/>
          <w:szCs w:val="23"/>
        </w:rPr>
        <w:t>lig-hed</w:t>
      </w:r>
      <w:proofErr w:type="spellEnd"/>
      <w:r>
        <w:rPr>
          <w:sz w:val="23"/>
          <w:szCs w:val="23"/>
        </w:rPr>
        <w:t xml:space="preserve"> med skarv. Vi har fået afslag med begrundelse at der arbejdes på sagen. </w:t>
      </w:r>
    </w:p>
    <w:p w:rsidR="00453844" w:rsidRDefault="00453844" w:rsidP="00453844">
      <w:pPr>
        <w:pStyle w:val="Default"/>
        <w:rPr>
          <w:sz w:val="23"/>
          <w:szCs w:val="23"/>
        </w:rPr>
      </w:pPr>
      <w:r>
        <w:rPr>
          <w:sz w:val="23"/>
          <w:szCs w:val="23"/>
        </w:rPr>
        <w:t xml:space="preserve">Der er afholdt et dialogmøde i Holstebro. Desværre ser det ikke ud til at mødet vil afstedkomme noget brugbart. Det vigtigste for oplægsholderne var at sikre dem selv flere penge til forskningsprojekter. </w:t>
      </w:r>
    </w:p>
    <w:p w:rsidR="00453844" w:rsidRDefault="00453844" w:rsidP="00453844">
      <w:pPr>
        <w:pStyle w:val="Default"/>
        <w:rPr>
          <w:sz w:val="23"/>
          <w:szCs w:val="23"/>
        </w:rPr>
      </w:pPr>
      <w:r>
        <w:rPr>
          <w:sz w:val="23"/>
          <w:szCs w:val="23"/>
        </w:rPr>
        <w:lastRenderedPageBreak/>
        <w:t xml:space="preserve">Miljø- og Fødevareministeren har efterfølgende bedt Miljøstyrelsen se på, hvordan reglerne i vildtskadebekendtgørelsen kan ændres, så det i visse situationer bliver muligt at søge om reguleringstilladelse for foreninger, der organiserer lyst- eller </w:t>
      </w:r>
      <w:proofErr w:type="spellStart"/>
      <w:r>
        <w:rPr>
          <w:sz w:val="23"/>
          <w:szCs w:val="23"/>
        </w:rPr>
        <w:t>fri-tidsfiskere</w:t>
      </w:r>
      <w:proofErr w:type="spellEnd"/>
      <w:r>
        <w:rPr>
          <w:sz w:val="23"/>
          <w:szCs w:val="23"/>
        </w:rPr>
        <w:t xml:space="preserve">, når en skade på pressede fiskebestande kan dokumenteres. </w:t>
      </w:r>
    </w:p>
    <w:p w:rsidR="00453844" w:rsidRDefault="00453844" w:rsidP="00453844">
      <w:pPr>
        <w:pStyle w:val="Default"/>
        <w:rPr>
          <w:sz w:val="23"/>
          <w:szCs w:val="23"/>
        </w:rPr>
      </w:pPr>
      <w:r>
        <w:rPr>
          <w:sz w:val="23"/>
          <w:szCs w:val="23"/>
        </w:rPr>
        <w:t xml:space="preserve">Miljøstyrelsen har, som vi frygtede, siden dialogmødet været i dialog med Århus Universitet for at få igangsat en kortlægning af omfanget af problemerne med sæler i åerne i Limfjordsområdet. Denne kortlægning vil danne grundlag for de fremtidige muligheder for at kunne regulere de sæler, der skader fiskeriet eller presser </w:t>
      </w:r>
      <w:proofErr w:type="spellStart"/>
      <w:r>
        <w:rPr>
          <w:sz w:val="23"/>
          <w:szCs w:val="23"/>
        </w:rPr>
        <w:t>fiskebe-standene</w:t>
      </w:r>
      <w:proofErr w:type="spellEnd"/>
      <w:r>
        <w:rPr>
          <w:sz w:val="23"/>
          <w:szCs w:val="23"/>
        </w:rPr>
        <w:t xml:space="preserve"> </w:t>
      </w:r>
    </w:p>
    <w:p w:rsidR="00453844" w:rsidRDefault="00453844" w:rsidP="00453844">
      <w:pPr>
        <w:pStyle w:val="Default"/>
        <w:rPr>
          <w:sz w:val="23"/>
          <w:szCs w:val="23"/>
        </w:rPr>
      </w:pPr>
      <w:r>
        <w:rPr>
          <w:sz w:val="23"/>
          <w:szCs w:val="23"/>
        </w:rPr>
        <w:t xml:space="preserve">Der er behov for at alle parter ved Limfjorden, Limfjordsrådet, kommuner, lodsejere, turisterhvervet og lystfiskere slutter sig samme i en samlet enhed der kan påvirke de forskellige styrelser til at få lavet noget ved sælernes tilstedeværelse i vandløbene. Vi forsøger at få Limfjordsrådet til at være de udførende i arbejdet, og det ser ud til at vi får held med det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Som tilskudsberettiget fra Friluftsrådet har vi fået en udfordring. Rådet har ændret sin tilskudsmodel sådan, at organisationer med stort administrationsapparat og </w:t>
      </w:r>
      <w:proofErr w:type="spellStart"/>
      <w:r>
        <w:rPr>
          <w:sz w:val="23"/>
          <w:szCs w:val="23"/>
        </w:rPr>
        <w:t>for-brug</w:t>
      </w:r>
      <w:proofErr w:type="spellEnd"/>
      <w:r>
        <w:rPr>
          <w:sz w:val="23"/>
          <w:szCs w:val="23"/>
        </w:rPr>
        <w:t xml:space="preserve"> modtager flere penge på bekostning af økonomisk ansvarlige foreninger. Det betyder konkret at FFD vil få sit tilskud nedsat til en tredjedel over 5 år, og Danske Tursejlere vil få tilskuddet syvdoblet. Vi har gjort indsigelse, men rådet vil ikke ændre på modellen. </w:t>
      </w:r>
    </w:p>
    <w:p w:rsidR="00453844" w:rsidRDefault="00453844" w:rsidP="00453844">
      <w:pPr>
        <w:pStyle w:val="Default"/>
        <w:rPr>
          <w:sz w:val="23"/>
          <w:szCs w:val="23"/>
        </w:rPr>
      </w:pPr>
      <w:r>
        <w:rPr>
          <w:sz w:val="23"/>
          <w:szCs w:val="23"/>
        </w:rPr>
        <w:t xml:space="preserve">De ændrede bevillinger får os til at overveje vor familiefiskedag. Familiefiskedagen er en tilbagevendende tradition, men det er måske en tradition der står for fald. </w:t>
      </w:r>
    </w:p>
    <w:p w:rsidR="00453844" w:rsidRDefault="00453844" w:rsidP="00453844">
      <w:pPr>
        <w:pStyle w:val="Default"/>
        <w:rPr>
          <w:sz w:val="23"/>
          <w:szCs w:val="23"/>
        </w:rPr>
      </w:pPr>
      <w:r>
        <w:rPr>
          <w:sz w:val="23"/>
          <w:szCs w:val="23"/>
        </w:rPr>
        <w:t xml:space="preserve">Vi har afholdt de sædvanlige kurser i genopfriskning af el-fiskeri, el-fiskekursus og vandløbsrestaurering. Derudover en overbygning på restaureringskurser, hvor der sker besøg til forskellige afholdte projekter.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Vi har skiftet pengeinstitut til Langå Sparekasse, og foretaget køb af obligationer. Årsagen til flytning var gebyrpolitikken der belastede vor formue uforholdsmæssigt.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Året har også betydet at vi har fået en ny forening som medlem. Det drejer sig om ålefiskere ved </w:t>
      </w:r>
      <w:proofErr w:type="spellStart"/>
      <w:r>
        <w:rPr>
          <w:sz w:val="23"/>
          <w:szCs w:val="23"/>
        </w:rPr>
        <w:t>Vidåen</w:t>
      </w:r>
      <w:proofErr w:type="spellEnd"/>
      <w:r>
        <w:rPr>
          <w:sz w:val="23"/>
          <w:szCs w:val="23"/>
        </w:rPr>
        <w:t xml:space="preserve">.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Med udgangspunkt i egnsudviklingsprojekter, ser det ud til at kommunerne angiveligt vil genere og forhindre lystfiskeri. Vi var i 2017 opmærksomme i forbindelse de </w:t>
      </w:r>
      <w:proofErr w:type="spellStart"/>
      <w:r>
        <w:rPr>
          <w:sz w:val="23"/>
          <w:szCs w:val="23"/>
        </w:rPr>
        <w:t>ved-tagelser</w:t>
      </w:r>
      <w:proofErr w:type="spellEnd"/>
      <w:r>
        <w:rPr>
          <w:sz w:val="23"/>
          <w:szCs w:val="23"/>
        </w:rPr>
        <w:t xml:space="preserve"> som skete i et samarbejde mellem Ringkøbing-Skjern, Herning, Ikast-Brande og Vejle kommuner. De besluttede at udarbejde nye bestemmelser for </w:t>
      </w:r>
      <w:proofErr w:type="spellStart"/>
      <w:r>
        <w:rPr>
          <w:sz w:val="23"/>
          <w:szCs w:val="23"/>
        </w:rPr>
        <w:t>sej-lads</w:t>
      </w:r>
      <w:proofErr w:type="spellEnd"/>
      <w:r>
        <w:rPr>
          <w:sz w:val="23"/>
          <w:szCs w:val="23"/>
        </w:rPr>
        <w:t xml:space="preserve"> i Skjern Å på strækningen fra Rørbæk Sø til Borris. De nye bestemmelser blev udarbejdet som et regulativtillæg. Reglerne betyder at der må sejles både i en </w:t>
      </w:r>
      <w:proofErr w:type="spellStart"/>
      <w:r>
        <w:rPr>
          <w:sz w:val="23"/>
          <w:szCs w:val="23"/>
        </w:rPr>
        <w:t>læn-gere</w:t>
      </w:r>
      <w:proofErr w:type="spellEnd"/>
      <w:r>
        <w:rPr>
          <w:sz w:val="23"/>
          <w:szCs w:val="23"/>
        </w:rPr>
        <w:t xml:space="preserve"> periode af året og længere tid på den enkelte dag samt med flere kanoer. </w:t>
      </w:r>
      <w:proofErr w:type="spellStart"/>
      <w:r>
        <w:rPr>
          <w:sz w:val="23"/>
          <w:szCs w:val="23"/>
        </w:rPr>
        <w:t>Ud-videlsen</w:t>
      </w:r>
      <w:proofErr w:type="spellEnd"/>
      <w:r>
        <w:rPr>
          <w:sz w:val="23"/>
          <w:szCs w:val="23"/>
        </w:rPr>
        <w:t xml:space="preserve"> vil betyde at der bliver sejlads i fiskenes gydeperioder, og ikke mindst over gydebankerne. Vi måtte dog konstatere at de lokale foreninger ikke var interesseret i en debat om ændringen, måske fordi de var bange for at miste fiskevand, så FFD </w:t>
      </w:r>
      <w:proofErr w:type="spellStart"/>
      <w:r>
        <w:rPr>
          <w:sz w:val="23"/>
          <w:szCs w:val="23"/>
        </w:rPr>
        <w:t>fo-retog</w:t>
      </w:r>
      <w:proofErr w:type="spellEnd"/>
      <w:r>
        <w:rPr>
          <w:sz w:val="23"/>
          <w:szCs w:val="23"/>
        </w:rPr>
        <w:t xml:space="preserve"> sig ikke videre i sagen.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Problemerne med signalkrebs er stigende og flere vandløb er ramt. Det ser ikke ud til at forsøgene med opfiskning har nogen form for effekt. </w:t>
      </w:r>
    </w:p>
    <w:p w:rsidR="00453844" w:rsidRDefault="00453844" w:rsidP="00453844">
      <w:pPr>
        <w:pStyle w:val="Default"/>
        <w:rPr>
          <w:sz w:val="23"/>
          <w:szCs w:val="23"/>
        </w:rPr>
      </w:pPr>
      <w:r>
        <w:rPr>
          <w:sz w:val="23"/>
          <w:szCs w:val="23"/>
        </w:rPr>
        <w:t xml:space="preserve">Grødeskæringen i de forskellige vandløb har på grund af kommunernes forskellige holdninger været drøftet. Der er lodsejere der kan påklage manglende grødeskæring eller foretage anmeldelse. Der skal også være stor opmærksomhed i forbindelse med de regulativopdateringer der foregår ved mange vandløb. </w:t>
      </w:r>
    </w:p>
    <w:p w:rsidR="00453844" w:rsidRDefault="00453844" w:rsidP="00453844">
      <w:pPr>
        <w:pStyle w:val="Default"/>
        <w:rPr>
          <w:sz w:val="23"/>
          <w:szCs w:val="23"/>
        </w:rPr>
      </w:pPr>
      <w:r>
        <w:rPr>
          <w:sz w:val="23"/>
          <w:szCs w:val="23"/>
        </w:rPr>
        <w:t xml:space="preserve">Foreningen har gennem årene haft en markant holdning til </w:t>
      </w:r>
      <w:proofErr w:type="spellStart"/>
      <w:r>
        <w:rPr>
          <w:sz w:val="23"/>
          <w:szCs w:val="23"/>
        </w:rPr>
        <w:t>Catch</w:t>
      </w:r>
      <w:proofErr w:type="spellEnd"/>
      <w:r>
        <w:rPr>
          <w:sz w:val="23"/>
          <w:szCs w:val="23"/>
        </w:rPr>
        <w:t xml:space="preserve"> &amp; Release. Derfor er det med en skjult glæde at vi nu kan konstatere at vor modstand også af andre er fundet velbegrundet. Bladet Fisk og Fri har bragt en artikel omkring </w:t>
      </w:r>
      <w:proofErr w:type="spellStart"/>
      <w:r>
        <w:rPr>
          <w:sz w:val="23"/>
          <w:szCs w:val="23"/>
        </w:rPr>
        <w:t>Catch</w:t>
      </w:r>
      <w:proofErr w:type="spellEnd"/>
      <w:r>
        <w:rPr>
          <w:sz w:val="23"/>
          <w:szCs w:val="23"/>
        </w:rPr>
        <w:t xml:space="preserve"> &amp; </w:t>
      </w:r>
      <w:proofErr w:type="spellStart"/>
      <w:r>
        <w:rPr>
          <w:sz w:val="23"/>
          <w:szCs w:val="23"/>
        </w:rPr>
        <w:t>Relea-se</w:t>
      </w:r>
      <w:proofErr w:type="spellEnd"/>
      <w:r>
        <w:rPr>
          <w:sz w:val="23"/>
          <w:szCs w:val="23"/>
        </w:rPr>
        <w:t xml:space="preserve">, hvor de </w:t>
      </w:r>
      <w:r>
        <w:rPr>
          <w:sz w:val="23"/>
          <w:szCs w:val="23"/>
        </w:rPr>
        <w:lastRenderedPageBreak/>
        <w:t xml:space="preserve">skadelige påvirkninger som fiskene får af </w:t>
      </w:r>
      <w:proofErr w:type="gramStart"/>
      <w:r>
        <w:rPr>
          <w:sz w:val="23"/>
          <w:szCs w:val="23"/>
        </w:rPr>
        <w:t>behandlingen</w:t>
      </w:r>
      <w:proofErr w:type="gramEnd"/>
      <w:r>
        <w:rPr>
          <w:sz w:val="23"/>
          <w:szCs w:val="23"/>
        </w:rPr>
        <w:t xml:space="preserve"> er blevet </w:t>
      </w:r>
      <w:proofErr w:type="spellStart"/>
      <w:r>
        <w:rPr>
          <w:sz w:val="23"/>
          <w:szCs w:val="23"/>
        </w:rPr>
        <w:t>under-søgt</w:t>
      </w:r>
      <w:proofErr w:type="spellEnd"/>
      <w:r>
        <w:rPr>
          <w:sz w:val="23"/>
          <w:szCs w:val="23"/>
        </w:rPr>
        <w:t xml:space="preserve">, og det støtter vore synspunkter. Senest er der ved </w:t>
      </w:r>
      <w:proofErr w:type="spellStart"/>
      <w:r>
        <w:rPr>
          <w:sz w:val="23"/>
          <w:szCs w:val="23"/>
        </w:rPr>
        <w:t>Storåen</w:t>
      </w:r>
      <w:proofErr w:type="spellEnd"/>
      <w:r>
        <w:rPr>
          <w:sz w:val="23"/>
          <w:szCs w:val="23"/>
        </w:rPr>
        <w:t xml:space="preserve"> igangsat et forsøg med mærkede genudsatte laks. Det første forsøg på fangst og genudsætning gav ikke det ønskede antal. </w:t>
      </w:r>
    </w:p>
    <w:p w:rsidR="00453844" w:rsidRDefault="00453844" w:rsidP="00453844">
      <w:pPr>
        <w:pStyle w:val="Default"/>
        <w:rPr>
          <w:sz w:val="23"/>
          <w:szCs w:val="23"/>
        </w:rPr>
      </w:pPr>
      <w:r>
        <w:rPr>
          <w:sz w:val="23"/>
          <w:szCs w:val="23"/>
        </w:rPr>
        <w:t xml:space="preserve">Vi har haft en drøftelse med </w:t>
      </w:r>
      <w:proofErr w:type="spellStart"/>
      <w:r>
        <w:rPr>
          <w:sz w:val="23"/>
          <w:szCs w:val="23"/>
        </w:rPr>
        <w:t>JS.Danmark</w:t>
      </w:r>
      <w:proofErr w:type="spellEnd"/>
      <w:r>
        <w:rPr>
          <w:sz w:val="23"/>
          <w:szCs w:val="23"/>
        </w:rPr>
        <w:t xml:space="preserve"> om ny brochure med omtale af foreningen. Det ser ud til at der er nye muligheder for profilering. Vort udgangspunkt er at den skal være gratis for foreningen og det må ikke koste os normale annoncører. Den må heller ikke indeholde reklamer fra konfliktvirksomheder i forhold til foreningens synspunkter. </w:t>
      </w:r>
    </w:p>
    <w:p w:rsidR="00453844" w:rsidRDefault="00453844" w:rsidP="00453844">
      <w:pPr>
        <w:pStyle w:val="Default"/>
        <w:rPr>
          <w:sz w:val="23"/>
          <w:szCs w:val="23"/>
        </w:rPr>
      </w:pPr>
      <w:r>
        <w:rPr>
          <w:sz w:val="23"/>
          <w:szCs w:val="23"/>
        </w:rPr>
        <w:t xml:space="preserve">Debat. </w:t>
      </w:r>
    </w:p>
    <w:p w:rsidR="00453844" w:rsidRDefault="00453844" w:rsidP="00453844">
      <w:pPr>
        <w:pStyle w:val="Default"/>
        <w:rPr>
          <w:sz w:val="23"/>
          <w:szCs w:val="23"/>
        </w:rPr>
      </w:pPr>
    </w:p>
    <w:p w:rsidR="00453844" w:rsidRDefault="00453844" w:rsidP="00453844">
      <w:pPr>
        <w:pStyle w:val="Default"/>
        <w:rPr>
          <w:sz w:val="23"/>
          <w:szCs w:val="23"/>
        </w:rPr>
      </w:pPr>
      <w:r>
        <w:rPr>
          <w:sz w:val="23"/>
          <w:szCs w:val="23"/>
        </w:rPr>
        <w:t xml:space="preserve">Fremtiden omkring familiefiskedagen kunne være at vi lave en aktivitet ved </w:t>
      </w:r>
      <w:proofErr w:type="spellStart"/>
      <w:r>
        <w:rPr>
          <w:sz w:val="23"/>
          <w:szCs w:val="23"/>
        </w:rPr>
        <w:t>Glen-strup</w:t>
      </w:r>
      <w:proofErr w:type="spellEnd"/>
      <w:r>
        <w:rPr>
          <w:sz w:val="23"/>
          <w:szCs w:val="23"/>
        </w:rPr>
        <w:t xml:space="preserve"> </w:t>
      </w:r>
      <w:proofErr w:type="gramStart"/>
      <w:r>
        <w:rPr>
          <w:sz w:val="23"/>
          <w:szCs w:val="23"/>
        </w:rPr>
        <w:t>Sø.</w:t>
      </w:r>
      <w:proofErr w:type="gramEnd"/>
      <w:r>
        <w:rPr>
          <w:sz w:val="23"/>
          <w:szCs w:val="23"/>
        </w:rPr>
        <w:t xml:space="preserve"> </w:t>
      </w:r>
    </w:p>
    <w:p w:rsidR="00453844" w:rsidRDefault="00453844" w:rsidP="00453844">
      <w:pPr>
        <w:pStyle w:val="Default"/>
        <w:rPr>
          <w:sz w:val="23"/>
          <w:szCs w:val="23"/>
        </w:rPr>
      </w:pPr>
      <w:r>
        <w:rPr>
          <w:sz w:val="23"/>
          <w:szCs w:val="23"/>
        </w:rPr>
        <w:t>Claus Nielsen supplerede med nye oplysninger vedrørende Glenstrup Sø, hvor borgmesteren har været på besøg og ikke kunne genkende det han indviede og si</w:t>
      </w:r>
      <w:bookmarkStart w:id="0" w:name="_GoBack"/>
      <w:bookmarkEnd w:id="0"/>
      <w:r>
        <w:rPr>
          <w:sz w:val="23"/>
          <w:szCs w:val="23"/>
        </w:rPr>
        <w:t xml:space="preserve">tuationen i dag. </w:t>
      </w:r>
    </w:p>
    <w:p w:rsidR="00B67E59" w:rsidRDefault="00453844" w:rsidP="00453844">
      <w:r>
        <w:rPr>
          <w:sz w:val="23"/>
          <w:szCs w:val="23"/>
        </w:rPr>
        <w:t>Beretningen blev godkendt</w:t>
      </w:r>
    </w:p>
    <w:sectPr w:rsidR="00B67E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844"/>
    <w:rsid w:val="000F2029"/>
    <w:rsid w:val="00453844"/>
    <w:rsid w:val="00846A7B"/>
    <w:rsid w:val="009056BF"/>
    <w:rsid w:val="00A539EA"/>
    <w:rsid w:val="00AA4BA4"/>
    <w:rsid w:val="00AD6261"/>
    <w:rsid w:val="00E423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8CD5"/>
  <w15:chartTrackingRefBased/>
  <w15:docId w15:val="{0572D8D6-3168-40F1-8A87-8449D726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5384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1106</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Underbjerg</dc:creator>
  <cp:keywords/>
  <dc:description/>
  <cp:lastModifiedBy>Gitte Underbjerg</cp:lastModifiedBy>
  <cp:revision>1</cp:revision>
  <dcterms:created xsi:type="dcterms:W3CDTF">2018-04-26T12:39:00Z</dcterms:created>
  <dcterms:modified xsi:type="dcterms:W3CDTF">2018-04-26T12:42:00Z</dcterms:modified>
</cp:coreProperties>
</file>